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D8" w:rsidRPr="00716B0E" w:rsidRDefault="002F7292" w:rsidP="0000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  <w:r w:rsidR="002D6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XII</w:t>
      </w:r>
      <w:r w:rsidR="006A0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005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45D8"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OTWARTEGO </w:t>
      </w:r>
      <w:r w:rsidR="00DF29A5"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SINGLOWEGO</w:t>
      </w:r>
    </w:p>
    <w:p w:rsidR="007545D8" w:rsidRPr="00716B0E" w:rsidRDefault="007545D8" w:rsidP="0000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TURNIEJU</w:t>
      </w:r>
      <w:r w:rsidR="00423524"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KOBIET I MĘŻCZYZNW TENISIE</w:t>
      </w:r>
      <w:r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ZIEMN</w:t>
      </w:r>
      <w:r w:rsidR="00423524"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YM</w:t>
      </w:r>
    </w:p>
    <w:p w:rsidR="00377405" w:rsidRDefault="007545D8" w:rsidP="00005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PUCHAR BURMISTRZA MIASTA ŁAZISKA GÓRNE</w:t>
      </w:r>
    </w:p>
    <w:p w:rsidR="00FD3513" w:rsidRPr="00716B0E" w:rsidRDefault="00FD3513" w:rsidP="00563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</w:p>
    <w:p w:rsidR="000D0FB5" w:rsidRPr="000D0FB5" w:rsidRDefault="007545D8" w:rsidP="000D0F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B5">
        <w:rPr>
          <w:rFonts w:ascii="Times New Roman" w:hAnsi="Times New Roman" w:cs="Times New Roman"/>
          <w:color w:val="000000"/>
          <w:sz w:val="24"/>
          <w:szCs w:val="24"/>
        </w:rPr>
        <w:t>CEL</w:t>
      </w:r>
    </w:p>
    <w:p w:rsidR="005D6BE5" w:rsidRPr="000D0FB5" w:rsidRDefault="007545D8" w:rsidP="000D0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FB5">
        <w:rPr>
          <w:rFonts w:ascii="Times New Roman" w:hAnsi="Times New Roman" w:cs="Times New Roman"/>
          <w:color w:val="000000"/>
          <w:sz w:val="24"/>
          <w:szCs w:val="24"/>
        </w:rPr>
        <w:t>Popularyzacja tenisa ziemnego jako aktywnego wypoczynku oraz zdrowego stylu życia wśród dzieci,młodzieży i dorosłych oraz integracja społeczności lokalnej.</w:t>
      </w:r>
    </w:p>
    <w:p w:rsidR="005D6BE5" w:rsidRPr="005D6BE5" w:rsidRDefault="007545D8" w:rsidP="005D6B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BE5">
        <w:rPr>
          <w:rFonts w:ascii="Times New Roman" w:hAnsi="Times New Roman" w:cs="Times New Roman"/>
          <w:color w:val="000000"/>
          <w:sz w:val="24"/>
          <w:szCs w:val="24"/>
        </w:rPr>
        <w:t>ORGANIZATOR</w:t>
      </w:r>
    </w:p>
    <w:p w:rsidR="007545D8" w:rsidRPr="005D6BE5" w:rsidRDefault="007545D8" w:rsidP="005D6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B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D6BE5">
        <w:rPr>
          <w:rFonts w:ascii="Times New Roman" w:hAnsi="Times New Roman" w:cs="Times New Roman"/>
          <w:color w:val="000000"/>
          <w:sz w:val="24"/>
          <w:szCs w:val="24"/>
        </w:rPr>
        <w:t xml:space="preserve">iejski </w:t>
      </w:r>
      <w:r w:rsidRPr="005D6BE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D6BE5">
        <w:rPr>
          <w:rFonts w:ascii="Times New Roman" w:hAnsi="Times New Roman" w:cs="Times New Roman"/>
          <w:color w:val="000000"/>
          <w:sz w:val="24"/>
          <w:szCs w:val="24"/>
        </w:rPr>
        <w:t xml:space="preserve">środek </w:t>
      </w:r>
      <w:r w:rsidRPr="005D6BE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D6BE5">
        <w:rPr>
          <w:rFonts w:ascii="Times New Roman" w:hAnsi="Times New Roman" w:cs="Times New Roman"/>
          <w:color w:val="000000"/>
          <w:sz w:val="24"/>
          <w:szCs w:val="24"/>
        </w:rPr>
        <w:t xml:space="preserve">portu </w:t>
      </w:r>
      <w:r w:rsidRPr="005D6BE5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5D6BE5">
        <w:rPr>
          <w:rFonts w:ascii="Times New Roman" w:hAnsi="Times New Roman" w:cs="Times New Roman"/>
          <w:color w:val="000000"/>
          <w:sz w:val="24"/>
          <w:szCs w:val="24"/>
        </w:rPr>
        <w:t>ekreacji</w:t>
      </w:r>
      <w:r w:rsidRPr="005D6BE5">
        <w:rPr>
          <w:rFonts w:ascii="Times New Roman" w:hAnsi="Times New Roman" w:cs="Times New Roman"/>
          <w:color w:val="000000"/>
          <w:sz w:val="24"/>
          <w:szCs w:val="24"/>
        </w:rPr>
        <w:t xml:space="preserve"> w Łaziskach Górnych</w:t>
      </w:r>
      <w:r w:rsidR="00381E6C" w:rsidRPr="005D6B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BE5" w:rsidRPr="005D6BE5" w:rsidRDefault="007545D8" w:rsidP="005D6B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BE5">
        <w:rPr>
          <w:rFonts w:ascii="Times New Roman" w:hAnsi="Times New Roman" w:cs="Times New Roman"/>
          <w:color w:val="000000"/>
          <w:sz w:val="24"/>
          <w:szCs w:val="24"/>
        </w:rPr>
        <w:t>TERMIN I MIEJSCE</w:t>
      </w:r>
    </w:p>
    <w:p w:rsidR="005D6BE5" w:rsidRDefault="005D6BE5" w:rsidP="00E645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Turniej Kobiet i Mężczyzn w Tenisie Ziemnym o Puchar Burmistrza Miasta Łaziska Górne odbywa się raz w roku.</w:t>
      </w:r>
    </w:p>
    <w:p w:rsidR="005D6BE5" w:rsidRPr="00E6450C" w:rsidRDefault="005D6BE5" w:rsidP="00E645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eastAsia="SimSun" w:hAnsi="Times New Roman" w:cs="Times New Roman"/>
          <w:kern w:val="3"/>
          <w:sz w:val="24"/>
          <w:szCs w:val="24"/>
        </w:rPr>
        <w:t xml:space="preserve">Konkretny termin oraz harmonogram rozgrywek podawany jest w każdym roku kalendarzowym do publicznej wiadomości na stronie internetowej MOSiR-u – </w:t>
      </w:r>
      <w:hyperlink r:id="rId7" w:history="1">
        <w:r w:rsidRPr="00E6450C">
          <w:rPr>
            <w:rFonts w:ascii="Times New Roman" w:eastAsia="SimSun" w:hAnsi="Times New Roman" w:cs="Times New Roman"/>
            <w:color w:val="0000FF" w:themeColor="hyperlink"/>
            <w:kern w:val="3"/>
            <w:sz w:val="24"/>
            <w:szCs w:val="24"/>
            <w:u w:val="single"/>
          </w:rPr>
          <w:t>www.mosir.laziska.pl</w:t>
        </w:r>
      </w:hyperlink>
      <w:r w:rsidRPr="00E6450C">
        <w:rPr>
          <w:rFonts w:ascii="Times New Roman" w:eastAsia="SimSun" w:hAnsi="Times New Roman" w:cs="Times New Roman"/>
          <w:kern w:val="3"/>
          <w:sz w:val="24"/>
          <w:szCs w:val="24"/>
        </w:rPr>
        <w:t xml:space="preserve">, profilu facebookowym MOSiR-u oraz na plakatach. </w:t>
      </w:r>
    </w:p>
    <w:p w:rsidR="007545D8" w:rsidRPr="00E6450C" w:rsidRDefault="005D6BE5" w:rsidP="00E645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Miejscem rozgrywania 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turnieju są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korty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na terenie 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środka 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ekreacyjno-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portowego</w:t>
      </w:r>
      <w:r w:rsidR="006952B9" w:rsidRPr="00E6450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Żabka</w:t>
      </w:r>
      <w:r w:rsidR="006952B9" w:rsidRPr="00E6450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, 43-170 Łaziska Górne, ul. Sportowa 1.</w:t>
      </w:r>
    </w:p>
    <w:p w:rsidR="00466E10" w:rsidRPr="00466E10" w:rsidRDefault="007545D8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>UCZESTNICTWO</w:t>
      </w:r>
    </w:p>
    <w:p w:rsidR="00466E10" w:rsidRDefault="00466E10" w:rsidP="00E6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Turniej Kobiet i Mężczyzn w Tenisie Ziemnym o Puchar Burmistrza Miasta Łaziska Górne jest imprezą o charakterze otwartym. Mogą w nim wziąć udział </w:t>
      </w:r>
      <w:r w:rsidR="002F7292" w:rsidRPr="00466E10">
        <w:rPr>
          <w:rFonts w:ascii="Times New Roman" w:hAnsi="Times New Roman" w:cs="Times New Roman"/>
          <w:color w:val="000000"/>
          <w:sz w:val="24"/>
          <w:szCs w:val="24"/>
        </w:rPr>
        <w:t>zawodni</w:t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B306BE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amator</w:t>
      </w:r>
      <w:r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zy.</w:t>
      </w:r>
    </w:p>
    <w:p w:rsidR="007545D8" w:rsidRPr="00E6450C" w:rsidRDefault="00466E10" w:rsidP="00E6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rzy weryfikacji wymagany jest dowód osobisty lublegitymacja szkolna (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dokument potwierdzający 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7545D8" w:rsidRPr="00E6450C">
        <w:rPr>
          <w:rFonts w:ascii="Times New Roman" w:hAnsi="Times New Roman" w:cs="Times New Roman"/>
          <w:color w:val="000000"/>
          <w:sz w:val="24"/>
          <w:szCs w:val="24"/>
        </w:rPr>
        <w:t>urodzenia)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.Z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>głoszenie jest równoważne z</w:t>
      </w:r>
      <w:r w:rsidR="00E6450C">
        <w:rPr>
          <w:rFonts w:ascii="Times New Roman" w:hAnsi="Times New Roman" w:cs="Times New Roman"/>
          <w:color w:val="000000"/>
          <w:sz w:val="24"/>
          <w:szCs w:val="24"/>
        </w:rPr>
        <w:t xml:space="preserve">oświadczeniem 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>o dobrym stanie zdrowia zawodnika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E6450C">
        <w:rPr>
          <w:rFonts w:ascii="Times New Roman" w:hAnsi="Times New Roman" w:cs="Times New Roman"/>
          <w:color w:val="000000"/>
          <w:sz w:val="24"/>
          <w:szCs w:val="24"/>
        </w:rPr>
        <w:t xml:space="preserve">braku przeciwskazań zdrowotnych 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do uczestnictwa w turnieju.</w:t>
      </w:r>
    </w:p>
    <w:p w:rsidR="00E6450C" w:rsidRPr="00E6450C" w:rsidRDefault="00E6450C" w:rsidP="00E645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Niepełnoletni uczestnicy powinni posiadać pisemną zgodę rodziców (opiekunów prawnych) na udział w turnieju. </w:t>
      </w:r>
    </w:p>
    <w:p w:rsidR="00466E10" w:rsidRPr="00466E10" w:rsidRDefault="00466E10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KATEGORIE</w:t>
      </w:r>
    </w:p>
    <w:p w:rsidR="00C856CB" w:rsidRDefault="00E6450C" w:rsidP="00E645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856CB" w:rsidRPr="00466E10">
        <w:rPr>
          <w:rFonts w:ascii="Times New Roman" w:hAnsi="Times New Roman" w:cs="Times New Roman"/>
          <w:color w:val="000000"/>
          <w:sz w:val="24"/>
          <w:szCs w:val="24"/>
        </w:rPr>
        <w:t>obiet</w:t>
      </w:r>
      <w:r w:rsidR="00D308F5" w:rsidRPr="00466E10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C856CB" w:rsidRPr="00E6450C" w:rsidRDefault="00D308F5" w:rsidP="00E645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>mężczyźni</w:t>
      </w:r>
    </w:p>
    <w:p w:rsidR="00466E10" w:rsidRDefault="00466E10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WARUNKI ORGANIZACJI TURNIEJU</w:t>
      </w:r>
    </w:p>
    <w:p w:rsidR="00533F76" w:rsidRPr="00466E10" w:rsidRDefault="00466E10" w:rsidP="00466E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856CB"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arunkiem rozegrania turnieju w poszczególnych kategoriach jest zgłoszenie się przynajmniej </w:t>
      </w:r>
      <w:r w:rsidR="005D6A63">
        <w:rPr>
          <w:rFonts w:ascii="Times New Roman" w:hAnsi="Times New Roman" w:cs="Times New Roman"/>
          <w:color w:val="000000"/>
          <w:sz w:val="24"/>
          <w:szCs w:val="24"/>
        </w:rPr>
        <w:t xml:space="preserve">sześciu </w:t>
      </w:r>
      <w:r w:rsidR="00C856CB" w:rsidRPr="00466E10">
        <w:rPr>
          <w:rFonts w:ascii="Times New Roman" w:hAnsi="Times New Roman" w:cs="Times New Roman"/>
          <w:color w:val="000000"/>
          <w:sz w:val="24"/>
          <w:szCs w:val="24"/>
        </w:rPr>
        <w:t>zawodników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każdej z nich.</w:t>
      </w:r>
    </w:p>
    <w:p w:rsidR="00466E10" w:rsidRPr="00466E10" w:rsidRDefault="007545D8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>ZGŁOSZENIA</w:t>
      </w:r>
    </w:p>
    <w:p w:rsidR="00FD3513" w:rsidRPr="00466E10" w:rsidRDefault="007545D8" w:rsidP="000056F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>Zgłos</w:t>
      </w:r>
      <w:r w:rsidR="00377405"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zenia </w:t>
      </w:r>
      <w:r w:rsidR="00466E10">
        <w:rPr>
          <w:rFonts w:ascii="Times New Roman" w:hAnsi="Times New Roman" w:cs="Times New Roman"/>
          <w:color w:val="000000"/>
          <w:sz w:val="24"/>
          <w:szCs w:val="24"/>
        </w:rPr>
        <w:t xml:space="preserve">są przyjmowane </w:t>
      </w:r>
      <w:r w:rsidR="00D308F5"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mailowo: </w:t>
      </w:r>
      <w:hyperlink r:id="rId8" w:history="1">
        <w:r w:rsidR="00FD3513" w:rsidRPr="00B12D51">
          <w:rPr>
            <w:rStyle w:val="Hipercze"/>
            <w:rFonts w:ascii="Times New Roman" w:hAnsi="Times New Roman" w:cs="Times New Roman"/>
            <w:b/>
            <w:sz w:val="24"/>
            <w:szCs w:val="24"/>
          </w:rPr>
          <w:t>r.janecki@mosir.laziska.pl</w:t>
        </w:r>
      </w:hyperlink>
    </w:p>
    <w:p w:rsidR="00466E10" w:rsidRPr="00466E10" w:rsidRDefault="007545D8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>SYSTEM ROZGRYWEK</w:t>
      </w:r>
    </w:p>
    <w:p w:rsidR="007545D8" w:rsidRDefault="007545D8" w:rsidP="00E645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Meczesą prowadzone według systemu pucharowegodo </w:t>
      </w:r>
      <w:r w:rsidR="00466E10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 wygranych setów,</w:t>
      </w:r>
      <w:r w:rsidR="00CD35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466E10">
        <w:rPr>
          <w:rFonts w:ascii="Times New Roman" w:hAnsi="Times New Roman" w:cs="Times New Roman"/>
          <w:color w:val="000000"/>
          <w:sz w:val="24"/>
          <w:szCs w:val="24"/>
        </w:rPr>
        <w:t xml:space="preserve">trzecim </w:t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>decydującym secie przy stanie 6:6 decyduje tie</w:t>
      </w:r>
      <w:r w:rsidR="002F7292" w:rsidRPr="00466E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6E10">
        <w:rPr>
          <w:rFonts w:ascii="Times New Roman" w:hAnsi="Times New Roman" w:cs="Times New Roman"/>
          <w:color w:val="000000"/>
          <w:sz w:val="24"/>
          <w:szCs w:val="24"/>
        </w:rPr>
        <w:t>break.</w:t>
      </w:r>
    </w:p>
    <w:p w:rsidR="002F7292" w:rsidRDefault="002F7292" w:rsidP="00E645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kategorii kobiety, w 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zależności od tego ile zgłosi się 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zawodniczek,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ustalony zostanie system rozgrywek singla żeńskiego.</w:t>
      </w:r>
    </w:p>
    <w:p w:rsidR="00466E10" w:rsidRDefault="00466E10" w:rsidP="00E645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odziny rozpoczęcia poszczególnych meczy 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ustala i podaje do ogólnej wiadomości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organizator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CC1" w:rsidRPr="00E6450C" w:rsidRDefault="007545D8" w:rsidP="00E645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Powstałe w trakcie turnieju kwestie sporne 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rozstrzyga </w:t>
      </w:r>
      <w:r w:rsidR="00381E6C" w:rsidRPr="00E6450C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E10" w:rsidRPr="00466E10" w:rsidRDefault="007545D8" w:rsidP="00466E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NAGRODY</w:t>
      </w:r>
    </w:p>
    <w:p w:rsidR="002341B4" w:rsidRDefault="00466E10" w:rsidP="00E645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545D8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rzewiduje się </w:t>
      </w:r>
      <w:r w:rsidR="004B722C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puchary</w:t>
      </w:r>
      <w:r w:rsidR="0078271B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, dyplomy</w:t>
      </w:r>
      <w:r w:rsidR="007545D8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za zaję</w:t>
      </w:r>
      <w:r w:rsidR="00377405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i II</w:t>
      </w:r>
      <w:r w:rsidR="002E0323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miejsca. Zwycięzca turnieju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kategorii mężczyzn (głównego)</w:t>
      </w:r>
      <w:r w:rsidR="002E0323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 o wartości </w:t>
      </w:r>
      <w:r w:rsidR="00FA708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057F2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zł do wykorzystania na sprzęt </w:t>
      </w:r>
      <w:r w:rsidR="00B306BE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sportowy</w:t>
      </w:r>
      <w:r w:rsidR="005D19BA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5D19BA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miejsce w takiej samej formie zawodnik otrzymuje </w:t>
      </w:r>
      <w:r w:rsidR="002341B4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kwotę </w:t>
      </w:r>
      <w:r w:rsidR="00FA70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41B4" w:rsidRPr="00466E10">
        <w:rPr>
          <w:rFonts w:ascii="Times New Roman" w:hAnsi="Times New Roman" w:cs="Times New Roman"/>
          <w:color w:val="000000" w:themeColor="text1"/>
          <w:sz w:val="24"/>
          <w:szCs w:val="24"/>
        </w:rPr>
        <w:t>00 zł.</w:t>
      </w:r>
    </w:p>
    <w:p w:rsidR="00E6450C" w:rsidRDefault="002341B4" w:rsidP="00E645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66E10"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kategorii kobiet </w:t>
      </w:r>
      <w:r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główna nagroda </w:t>
      </w:r>
      <w:r w:rsidR="00466E10"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>to bon o wartości</w:t>
      </w:r>
      <w:r w:rsidR="00FA70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3317F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466E10"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zaś nagroda za zajecie </w:t>
      </w:r>
      <w:r w:rsidR="00466E10"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miejsca to </w:t>
      </w:r>
      <w:r w:rsidR="00466E10"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 o wartości </w:t>
      </w:r>
      <w:r w:rsidR="00FA708D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E6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E6450C" w:rsidRPr="00E6450C" w:rsidRDefault="007545D8" w:rsidP="00E645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50C">
        <w:rPr>
          <w:rFonts w:ascii="Times New Roman" w:hAnsi="Times New Roman" w:cs="Times New Roman"/>
          <w:color w:val="000000"/>
          <w:sz w:val="24"/>
          <w:szCs w:val="24"/>
        </w:rPr>
        <w:t>Wręcz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nie nagródodbędzie się </w:t>
      </w:r>
      <w:r w:rsidR="00381E6C" w:rsidRPr="00E6450C">
        <w:rPr>
          <w:rFonts w:ascii="Times New Roman" w:hAnsi="Times New Roman" w:cs="Times New Roman"/>
          <w:color w:val="000000"/>
          <w:sz w:val="24"/>
          <w:szCs w:val="24"/>
        </w:rPr>
        <w:t>bezpośrednio po meczu finałowym</w:t>
      </w:r>
      <w:r w:rsidR="00237CC1" w:rsidRPr="00E6450C">
        <w:rPr>
          <w:rFonts w:ascii="Times New Roman" w:hAnsi="Times New Roman" w:cs="Times New Roman"/>
          <w:color w:val="000000"/>
          <w:sz w:val="24"/>
          <w:szCs w:val="24"/>
        </w:rPr>
        <w:t xml:space="preserve"> turnieju głównego</w:t>
      </w:r>
      <w:r w:rsidR="00237CC1" w:rsidRPr="00E645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4F7E" w:rsidRPr="00E6450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377405" w:rsidRPr="00E6450C">
        <w:rPr>
          <w:rFonts w:ascii="Times New Roman" w:hAnsi="Times New Roman" w:cs="Times New Roman"/>
          <w:color w:val="000000"/>
          <w:sz w:val="24"/>
          <w:szCs w:val="24"/>
        </w:rPr>
        <w:t>kortach ORS Żabka</w:t>
      </w:r>
      <w:r w:rsidR="00466E10" w:rsidRPr="00E645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5E1" w:rsidRPr="00CD35E1" w:rsidRDefault="00466E10" w:rsidP="00CD3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WPISOWE</w:t>
      </w:r>
    </w:p>
    <w:p w:rsidR="00CD35E1" w:rsidRPr="00E6450C" w:rsidRDefault="00466E10" w:rsidP="00E645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5E1">
        <w:rPr>
          <w:rFonts w:ascii="Times New Roman" w:hAnsi="Times New Roman" w:cs="Times New Roman"/>
          <w:color w:val="000000"/>
          <w:sz w:val="24"/>
          <w:szCs w:val="24"/>
        </w:rPr>
        <w:t>Warunkiem wzięcia udziału w zawodach jest wpłata wpisowego w wy</w:t>
      </w:r>
      <w:r w:rsidR="00CD35E1" w:rsidRPr="00CD35E1">
        <w:rPr>
          <w:rFonts w:ascii="Times New Roman" w:hAnsi="Times New Roman" w:cs="Times New Roman"/>
          <w:color w:val="000000"/>
          <w:sz w:val="24"/>
          <w:szCs w:val="24"/>
        </w:rPr>
        <w:t xml:space="preserve">sokości </w:t>
      </w:r>
      <w:r w:rsidR="00FA708D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CD35E1" w:rsidRPr="00CD35E1">
        <w:rPr>
          <w:rFonts w:ascii="Times New Roman" w:hAnsi="Times New Roman" w:cs="Times New Roman"/>
          <w:color w:val="000000"/>
          <w:sz w:val="24"/>
          <w:szCs w:val="24"/>
        </w:rPr>
        <w:t>0 zł przed pierwszym meczem.</w:t>
      </w:r>
    </w:p>
    <w:p w:rsidR="00CD35E1" w:rsidRPr="00E6450C" w:rsidRDefault="00CD35E1" w:rsidP="00E645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5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Wpłaty należy dokonać w kasie Ośrodka Rekreacyjno-Sportowego Żabka.</w:t>
      </w:r>
    </w:p>
    <w:p w:rsidR="00E6450C" w:rsidRDefault="00E6450C" w:rsidP="00E645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OCHRONIE DANYCH OSOBOWYCH</w:t>
      </w:r>
    </w:p>
    <w:p w:rsidR="006952B9" w:rsidRPr="00E6450C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50C">
        <w:rPr>
          <w:rFonts w:ascii="Times New Roman" w:hAnsi="Times New Roman"/>
          <w:sz w:val="24"/>
          <w:szCs w:val="24"/>
        </w:rPr>
        <w:t>Zgodnie z art. 13 ogólnego rozporządzenia o ochronie danych osobowych z dnia                            27 kwietnia2016 r. (Dz. Urz. UE L 119 z 04.05.2016) informuje się, że:</w:t>
      </w:r>
    </w:p>
    <w:p w:rsidR="00E6450C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50C">
        <w:rPr>
          <w:rFonts w:ascii="Times New Roman" w:hAnsi="Times New Roman"/>
          <w:sz w:val="24"/>
          <w:szCs w:val="24"/>
        </w:rPr>
        <w:t>a) administratorem danych osobowych uczestników Amatorskiej Łaziskiej Ligi Tenisa</w:t>
      </w:r>
      <w:r w:rsidR="00E6450C">
        <w:rPr>
          <w:rFonts w:ascii="Times New Roman" w:hAnsi="Times New Roman"/>
          <w:sz w:val="24"/>
          <w:szCs w:val="24"/>
        </w:rPr>
        <w:br/>
      </w:r>
      <w:r w:rsidRPr="00E6450C">
        <w:rPr>
          <w:rFonts w:ascii="Times New Roman" w:hAnsi="Times New Roman"/>
          <w:sz w:val="24"/>
          <w:szCs w:val="24"/>
        </w:rPr>
        <w:t>Ziemnego jest Miejski Ośrodek Sportu i Rekreacji w Łaziskach Górnych, ul. Ogrodowa</w:t>
      </w:r>
      <w:r w:rsidR="00E6450C">
        <w:rPr>
          <w:rFonts w:ascii="Times New Roman" w:hAnsi="Times New Roman"/>
          <w:sz w:val="24"/>
          <w:szCs w:val="24"/>
        </w:rPr>
        <w:br/>
        <w:t xml:space="preserve">    50, </w:t>
      </w:r>
      <w:r w:rsidRPr="00E6450C">
        <w:rPr>
          <w:rFonts w:ascii="Times New Roman" w:hAnsi="Times New Roman"/>
          <w:sz w:val="24"/>
          <w:szCs w:val="24"/>
        </w:rPr>
        <w:t>43-170 Łaziska Górne; NIP: 6351791846, REGON: 241049933.</w:t>
      </w:r>
    </w:p>
    <w:p w:rsidR="00E6450C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 xml:space="preserve">b) kontakt z Inspektorem Ochrony Danych - </w:t>
      </w:r>
      <w:hyperlink r:id="rId9" w:history="1">
        <w:r w:rsidR="00E6450C" w:rsidRPr="00B12D51">
          <w:rPr>
            <w:rStyle w:val="Hipercze"/>
            <w:rFonts w:ascii="Times New Roman" w:hAnsi="Times New Roman"/>
            <w:sz w:val="24"/>
            <w:szCs w:val="24"/>
          </w:rPr>
          <w:t>iod@mosir.laziska.pl</w:t>
        </w:r>
      </w:hyperlink>
    </w:p>
    <w:p w:rsidR="006952B9" w:rsidRPr="006952B9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c) celem przetwarzania jest udział w amatorskiej lidze tenisa ziemnego, realizacja obowiązku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prawnego, tj. sporządzanie sprawozdań, zapewnienie bezpieczeństwa oraz rozpatrywanie skarg - na podstawie art. 6 ust. 1 lit. c ogólnego rozporządzenia o ochronie danych osobowych z dnia 27 kwietnia 2016 r. oraz Kodeksu Pracy z dnia 26 czerwca 1974 r.; na podstawie art. 6 ust. 1 lit. a, jako zgody na przekazanie danych innym podmiotom oraz na podstawie Art. 6 ust. 1 lit. f, jako niezbędne do celów wynikających z prawnie uzasadnionych interesów realizowanych przez administratora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d) odbiorcami danych osobowych będą: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- pozostali uczestnicy turnieju (otrzymują oni tylko i wyłącznie imię i nazwisko przeciwnika oraz numer jego telefonu)</w:t>
      </w:r>
    </w:p>
    <w:p w:rsidR="006952B9" w:rsidRPr="00E6450C" w:rsidRDefault="006952B9" w:rsidP="00E645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50C">
        <w:rPr>
          <w:rFonts w:ascii="Times New Roman" w:hAnsi="Times New Roman"/>
          <w:sz w:val="24"/>
          <w:szCs w:val="24"/>
        </w:rPr>
        <w:t>- inni administratorzy (np. osoba fizyczna dostarczająca i aktualizująca stronę internatową itp.).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lastRenderedPageBreak/>
        <w:t>e) dane osobowe przechowywane będą przez okres 5 lat, a w pozostałych przypadkach do ustania przyczyn oraz do momentu odwołania zgody,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f) uczestnicy turnieju posiadają prawo do żądania od administratora dostępu do danych osobowych, prawo do ich sprostowania, czesiowego lub całkowitego usunięci</w:t>
      </w:r>
      <w:r w:rsidR="00E6450C">
        <w:rPr>
          <w:rFonts w:ascii="Times New Roman" w:hAnsi="Times New Roman"/>
          <w:sz w:val="24"/>
          <w:szCs w:val="24"/>
        </w:rPr>
        <w:t xml:space="preserve">a („prawo </w:t>
      </w:r>
      <w:r w:rsidRPr="006952B9">
        <w:rPr>
          <w:rFonts w:ascii="Times New Roman" w:hAnsi="Times New Roman"/>
          <w:sz w:val="24"/>
          <w:szCs w:val="24"/>
        </w:rPr>
        <w:t>do bycia zapomnianym”) lub ograniczenia przetwarzania, prawo do wniesienia sprzeciwu wobec przetwarzania, prawo do przenoszenia danych, prawo</w:t>
      </w:r>
      <w:r w:rsidR="00E6450C">
        <w:rPr>
          <w:rFonts w:ascii="Times New Roman" w:hAnsi="Times New Roman"/>
          <w:sz w:val="24"/>
          <w:szCs w:val="24"/>
        </w:rPr>
        <w:t xml:space="preserve"> do cofnięcia zgody </w:t>
      </w:r>
      <w:r w:rsidRPr="006952B9">
        <w:rPr>
          <w:rFonts w:ascii="Times New Roman" w:hAnsi="Times New Roman"/>
          <w:sz w:val="24"/>
          <w:szCs w:val="24"/>
        </w:rPr>
        <w:t>w dowolnym momencie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g) uczestnicy ligi mają prawo wniesienia skargi do Prezesa Urzędu Ochrony Danych Osobowych,</w:t>
      </w:r>
    </w:p>
    <w:p w:rsidR="006952B9" w:rsidRPr="006952B9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h) podanie danych osobowych jest obligatoryjne w oparciu o przepisy prawa, a w pozostałym zakresie jest dobrowolne,</w:t>
      </w:r>
    </w:p>
    <w:p w:rsidR="006952B9" w:rsidRPr="00E6450C" w:rsidRDefault="006952B9" w:rsidP="00E6450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952B9">
        <w:rPr>
          <w:rFonts w:ascii="Times New Roman" w:hAnsi="Times New Roman"/>
          <w:sz w:val="24"/>
          <w:szCs w:val="24"/>
        </w:rPr>
        <w:t>i) ponadto zgodnie z art.6 ust.1 lit. a ogólnego rozporządzenia o ochronie danych osobowych       z dnia 27 kwietnia 2016 r. każdy uczestnik Otwartego Singlowego Turnieju Kobiet i Mężczyzn w Tenisie Ziemnym wyraża zgodę na przetwarzanie swoich danych osobowych, wizerunkowych do celów kontaktowych oraz budowania pozytywnego wizerunku Administratora w przestrzeni publicznej i w mediach.</w:t>
      </w:r>
    </w:p>
    <w:p w:rsidR="006952B9" w:rsidRPr="00E6450C" w:rsidRDefault="006952B9" w:rsidP="00E645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KOŃCOWE</w:t>
      </w:r>
    </w:p>
    <w:p w:rsidR="00C07132" w:rsidRDefault="00E71AC6" w:rsidP="00CD3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 Ośrodek Sportu i Rekreacji </w:t>
      </w:r>
      <w:r w:rsidR="00C07132"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ponosi o</w:t>
      </w: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dpowiedzialności </w:t>
      </w:r>
      <w:r w:rsidR="00237CC1"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C07132"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ewentualneobrażenia i kontuzje powstałe podczas rywalizacji sportowej.</w:t>
      </w:r>
    </w:p>
    <w:p w:rsidR="00CD35E1" w:rsidRPr="00CD35E1" w:rsidRDefault="00C07132" w:rsidP="00CD3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i aktualne wyniki będą zamieszczone na stronie internetowej</w:t>
      </w:r>
      <w:hyperlink r:id="rId10" w:history="1">
        <w:r w:rsidR="00CD35E1" w:rsidRPr="00CD35E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www.sportclubrank.pl</w:t>
        </w:r>
      </w:hyperlink>
    </w:p>
    <w:p w:rsidR="00CD35E1" w:rsidRDefault="00B11AD0" w:rsidP="00CD3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CD35E1" w:rsidRPr="00CD35E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Wszelkie informacje dotyczące turnieju można uzyskać pod nr tel. 604 544 349 lub mailowo, pisząc na adres: r.janecki@mosir.laziska.pl</w:t>
        </w:r>
      </w:hyperlink>
    </w:p>
    <w:p w:rsidR="00C07132" w:rsidRPr="00CD35E1" w:rsidRDefault="00C07132" w:rsidP="00CD3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nieujętych regulaminem i w kwestiac</w:t>
      </w:r>
      <w:r w:rsidR="005A2915" w:rsidRPr="00CD35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spornych decyduje organizator.</w:t>
      </w:r>
    </w:p>
    <w:p w:rsidR="00CD35E1" w:rsidRDefault="00CD35E1" w:rsidP="00CD3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5E1" w:rsidRPr="00CD35E1" w:rsidRDefault="00CD35E1" w:rsidP="00CD3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5E1" w:rsidRDefault="00C07132" w:rsidP="00CD35E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Organizator:</w:t>
      </w:r>
    </w:p>
    <w:p w:rsidR="00CD35E1" w:rsidRDefault="00CD35E1" w:rsidP="00CD35E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0197" w:rsidRPr="00716B0E" w:rsidRDefault="00C07132" w:rsidP="00CD35E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 Ośrodek Sportu i Rekreacji w Łaziskach Górnych</w:t>
      </w:r>
    </w:p>
    <w:sectPr w:rsidR="00930197" w:rsidRPr="00716B0E" w:rsidSect="00563D2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3F" w:rsidRDefault="00D0523F" w:rsidP="00E6450C">
      <w:pPr>
        <w:spacing w:after="0" w:line="240" w:lineRule="auto"/>
      </w:pPr>
      <w:r>
        <w:separator/>
      </w:r>
    </w:p>
  </w:endnote>
  <w:endnote w:type="continuationSeparator" w:id="1">
    <w:p w:rsidR="00D0523F" w:rsidRDefault="00D0523F" w:rsidP="00E6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3F" w:rsidRDefault="00D0523F" w:rsidP="00E6450C">
      <w:pPr>
        <w:spacing w:after="0" w:line="240" w:lineRule="auto"/>
      </w:pPr>
      <w:r>
        <w:separator/>
      </w:r>
    </w:p>
  </w:footnote>
  <w:footnote w:type="continuationSeparator" w:id="1">
    <w:p w:rsidR="00D0523F" w:rsidRDefault="00D0523F" w:rsidP="00E6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B05"/>
    <w:multiLevelType w:val="hybridMultilevel"/>
    <w:tmpl w:val="2D0C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6185"/>
    <w:multiLevelType w:val="hybridMultilevel"/>
    <w:tmpl w:val="AA1A2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EFA"/>
    <w:multiLevelType w:val="hybridMultilevel"/>
    <w:tmpl w:val="61A0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7831"/>
    <w:multiLevelType w:val="hybridMultilevel"/>
    <w:tmpl w:val="7B58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3A19"/>
    <w:multiLevelType w:val="hybridMultilevel"/>
    <w:tmpl w:val="CE0C5B8C"/>
    <w:lvl w:ilvl="0" w:tplc="BF1293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D279F"/>
    <w:multiLevelType w:val="hybridMultilevel"/>
    <w:tmpl w:val="8F647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411C6"/>
    <w:multiLevelType w:val="hybridMultilevel"/>
    <w:tmpl w:val="EC9A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D5200"/>
    <w:multiLevelType w:val="hybridMultilevel"/>
    <w:tmpl w:val="95D2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11F3C"/>
    <w:multiLevelType w:val="hybridMultilevel"/>
    <w:tmpl w:val="95963384"/>
    <w:lvl w:ilvl="0" w:tplc="4D4CF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D8"/>
    <w:rsid w:val="000056F5"/>
    <w:rsid w:val="00033586"/>
    <w:rsid w:val="0003671C"/>
    <w:rsid w:val="0004687A"/>
    <w:rsid w:val="00050F6C"/>
    <w:rsid w:val="0007778F"/>
    <w:rsid w:val="00087947"/>
    <w:rsid w:val="000A4E84"/>
    <w:rsid w:val="000B0DBD"/>
    <w:rsid w:val="000D0FB5"/>
    <w:rsid w:val="000F18F1"/>
    <w:rsid w:val="001230FC"/>
    <w:rsid w:val="001A2A4D"/>
    <w:rsid w:val="001C58D1"/>
    <w:rsid w:val="0020516D"/>
    <w:rsid w:val="00216441"/>
    <w:rsid w:val="0022047B"/>
    <w:rsid w:val="002341B4"/>
    <w:rsid w:val="00237CC1"/>
    <w:rsid w:val="002455BA"/>
    <w:rsid w:val="00247A09"/>
    <w:rsid w:val="0028096A"/>
    <w:rsid w:val="002C6706"/>
    <w:rsid w:val="002D669E"/>
    <w:rsid w:val="002E0323"/>
    <w:rsid w:val="002F7292"/>
    <w:rsid w:val="003057F2"/>
    <w:rsid w:val="00336AD7"/>
    <w:rsid w:val="00344E65"/>
    <w:rsid w:val="00377405"/>
    <w:rsid w:val="00381E6C"/>
    <w:rsid w:val="00423524"/>
    <w:rsid w:val="00457F87"/>
    <w:rsid w:val="00466E10"/>
    <w:rsid w:val="00471F3B"/>
    <w:rsid w:val="004873EA"/>
    <w:rsid w:val="00493855"/>
    <w:rsid w:val="004B722C"/>
    <w:rsid w:val="00502E39"/>
    <w:rsid w:val="0053317F"/>
    <w:rsid w:val="00533F76"/>
    <w:rsid w:val="00563D2F"/>
    <w:rsid w:val="005A0DEC"/>
    <w:rsid w:val="005A2915"/>
    <w:rsid w:val="005C36DA"/>
    <w:rsid w:val="005D19BA"/>
    <w:rsid w:val="005D6A63"/>
    <w:rsid w:val="005D6BE5"/>
    <w:rsid w:val="00613355"/>
    <w:rsid w:val="00667A15"/>
    <w:rsid w:val="00671D34"/>
    <w:rsid w:val="00682635"/>
    <w:rsid w:val="006952B9"/>
    <w:rsid w:val="006A0F3D"/>
    <w:rsid w:val="00716B0E"/>
    <w:rsid w:val="007545D8"/>
    <w:rsid w:val="00760579"/>
    <w:rsid w:val="00767228"/>
    <w:rsid w:val="0078271B"/>
    <w:rsid w:val="007E2158"/>
    <w:rsid w:val="008566F1"/>
    <w:rsid w:val="00912A9C"/>
    <w:rsid w:val="00914F7E"/>
    <w:rsid w:val="009205D2"/>
    <w:rsid w:val="00930197"/>
    <w:rsid w:val="009409CA"/>
    <w:rsid w:val="00A27F1C"/>
    <w:rsid w:val="00A974D7"/>
    <w:rsid w:val="00B11AD0"/>
    <w:rsid w:val="00B306BE"/>
    <w:rsid w:val="00BE2634"/>
    <w:rsid w:val="00C07132"/>
    <w:rsid w:val="00C41C16"/>
    <w:rsid w:val="00C461C9"/>
    <w:rsid w:val="00C5228B"/>
    <w:rsid w:val="00C53D33"/>
    <w:rsid w:val="00C7596B"/>
    <w:rsid w:val="00C856CB"/>
    <w:rsid w:val="00CB0E71"/>
    <w:rsid w:val="00CB24C3"/>
    <w:rsid w:val="00CD35E1"/>
    <w:rsid w:val="00D0523F"/>
    <w:rsid w:val="00D1278E"/>
    <w:rsid w:val="00D308F5"/>
    <w:rsid w:val="00D85485"/>
    <w:rsid w:val="00DD67D0"/>
    <w:rsid w:val="00DF29A5"/>
    <w:rsid w:val="00E6450C"/>
    <w:rsid w:val="00E71AC6"/>
    <w:rsid w:val="00EB1C42"/>
    <w:rsid w:val="00EB45D6"/>
    <w:rsid w:val="00F5569F"/>
    <w:rsid w:val="00F610E9"/>
    <w:rsid w:val="00FA708D"/>
    <w:rsid w:val="00FA7E53"/>
    <w:rsid w:val="00FD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1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29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rsid w:val="00CD35E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5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5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5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anecki@mosir.lazi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ir.lazi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zelkie%20informacje%20dotycz&#261;ce%20turnieju%20mo&#380;na%20uzyska&#263;%20pod%20nr%20tel.%20604&#160;544%20349%20lub%20mailowo,%20pisz&#261;c%20na%20adres:%20r.janecki@mosir.lazisk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ortclubran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sir.laz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mkasprzak</cp:lastModifiedBy>
  <cp:revision>2</cp:revision>
  <cp:lastPrinted>2017-06-07T06:54:00Z</cp:lastPrinted>
  <dcterms:created xsi:type="dcterms:W3CDTF">2023-05-23T11:06:00Z</dcterms:created>
  <dcterms:modified xsi:type="dcterms:W3CDTF">2023-05-23T11:06:00Z</dcterms:modified>
</cp:coreProperties>
</file>